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0761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HENDOR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d.1431)</w:t>
      </w:r>
    </w:p>
    <w:p w:rsidR="0007614C" w:rsidRDefault="000761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614C" w:rsidRDefault="000761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614C" w:rsidRDefault="000761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Richard(q.v.).</w:t>
      </w:r>
    </w:p>
    <w:p w:rsidR="0007614C" w:rsidRDefault="000761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24-14)</w:t>
      </w:r>
    </w:p>
    <w:p w:rsidR="0007614C" w:rsidRDefault="000761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614C" w:rsidRDefault="000761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0776" w:rsidRDefault="00AD077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Sep.1431</w:t>
      </w:r>
      <w:r>
        <w:rPr>
          <w:rFonts w:ascii="Times New Roman" w:hAnsi="Times New Roman" w:cs="Times New Roman"/>
          <w:sz w:val="24"/>
          <w:szCs w:val="24"/>
        </w:rPr>
        <w:tab/>
        <w:t xml:space="preserve">He granted the manor of West </w:t>
      </w:r>
      <w:proofErr w:type="spellStart"/>
      <w:r>
        <w:rPr>
          <w:rFonts w:ascii="Times New Roman" w:hAnsi="Times New Roman" w:cs="Times New Roman"/>
          <w:sz w:val="24"/>
          <w:szCs w:val="24"/>
        </w:rPr>
        <w:t>Portlemouth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to John </w:t>
      </w:r>
    </w:p>
    <w:p w:rsidR="00AD0776" w:rsidRDefault="00AD077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Coppleston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Jayben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</w:t>
      </w:r>
      <w:proofErr w:type="spellStart"/>
      <w:r>
        <w:rPr>
          <w:rFonts w:ascii="Times New Roman" w:hAnsi="Times New Roman" w:cs="Times New Roman"/>
          <w:sz w:val="24"/>
          <w:szCs w:val="24"/>
        </w:rPr>
        <w:t>Otes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Tregonan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Nicholas</w:t>
      </w:r>
    </w:p>
    <w:p w:rsidR="00AD0776" w:rsidRDefault="00AD077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Ayston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Tresythuy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William Person(q.v.).  (ibid.)</w:t>
      </w:r>
    </w:p>
    <w:p w:rsidR="0007614C" w:rsidRDefault="00AD077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Oct.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07614C">
        <w:rPr>
          <w:rFonts w:ascii="Times New Roman" w:hAnsi="Times New Roman" w:cs="Times New Roman"/>
          <w:sz w:val="24"/>
          <w:szCs w:val="24"/>
        </w:rPr>
        <w:tab/>
        <w:t>He died.  (ibid.)</w:t>
      </w:r>
    </w:p>
    <w:p w:rsidR="0007614C" w:rsidRDefault="000761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Oct.1432</w:t>
      </w:r>
      <w:r>
        <w:rPr>
          <w:rFonts w:ascii="Times New Roman" w:hAnsi="Times New Roman" w:cs="Times New Roman"/>
          <w:sz w:val="24"/>
          <w:szCs w:val="24"/>
        </w:rPr>
        <w:tab/>
        <w:t>An inquisition post mortem was held in Exeter into his lands. (ibid.)</w:t>
      </w:r>
    </w:p>
    <w:p w:rsidR="0007614C" w:rsidRDefault="000761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similar inquisition was held in Launceston. (ibid. 24-15)</w:t>
      </w:r>
    </w:p>
    <w:p w:rsidR="0007614C" w:rsidRDefault="000761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614C" w:rsidRDefault="000761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614C" w:rsidRPr="0007614C" w:rsidRDefault="0007614C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24 January 2016</w:t>
      </w:r>
    </w:p>
    <w:sectPr w:rsidR="0007614C" w:rsidRPr="000761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14C" w:rsidRDefault="0007614C" w:rsidP="00564E3C">
      <w:pPr>
        <w:spacing w:after="0" w:line="240" w:lineRule="auto"/>
      </w:pPr>
      <w:r>
        <w:separator/>
      </w:r>
    </w:p>
  </w:endnote>
  <w:endnote w:type="continuationSeparator" w:id="0">
    <w:p w:rsidR="0007614C" w:rsidRDefault="0007614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D0776">
      <w:rPr>
        <w:rFonts w:ascii="Times New Roman" w:hAnsi="Times New Roman" w:cs="Times New Roman"/>
        <w:noProof/>
        <w:sz w:val="24"/>
        <w:szCs w:val="24"/>
      </w:rPr>
      <w:t>24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14C" w:rsidRDefault="0007614C" w:rsidP="00564E3C">
      <w:pPr>
        <w:spacing w:after="0" w:line="240" w:lineRule="auto"/>
      </w:pPr>
      <w:r>
        <w:separator/>
      </w:r>
    </w:p>
  </w:footnote>
  <w:footnote w:type="continuationSeparator" w:id="0">
    <w:p w:rsidR="0007614C" w:rsidRDefault="0007614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14C"/>
    <w:rsid w:val="0007614C"/>
    <w:rsid w:val="00372DC6"/>
    <w:rsid w:val="00564E3C"/>
    <w:rsid w:val="0064591D"/>
    <w:rsid w:val="00AD077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9411C"/>
  <w15:chartTrackingRefBased/>
  <w15:docId w15:val="{762413C4-EA99-4DD5-B1C5-266F96198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9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2016-01-24T20:01:00Z</dcterms:created>
  <dcterms:modified xsi:type="dcterms:W3CDTF">2016-01-24T20:29:00Z</dcterms:modified>
</cp:coreProperties>
</file>